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drawing>
          <wp:inline xmlns:a="http://schemas.openxmlformats.org/drawingml/2006/main" xmlns:pic="http://schemas.openxmlformats.org/drawingml/2006/picture">
            <wp:extent cx="566928" cy="566928"/>
            <wp:docPr id="1" name="Picture 1" title="Ikona aplikace Kalkulko" descr="Barevná ikona české matematické aplikace Kalkulko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alkulko-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6928" cy="5669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20"/>
      </w:pPr>
      <w:r>
        <w:rPr>
          <w:rFonts w:ascii="Arial" w:hAnsi="Arial"/>
          <w:b/>
          <w:i w:val="0"/>
          <w:color w:val="FF7378"/>
          <w:sz w:val="19"/>
        </w:rPr>
        <w:t>TISKOVÁ ZPRÁVA | 22. ČERVENCE 2026</w:t>
      </w:r>
    </w:p>
    <w:p>
      <w:pPr>
        <w:keepNext/>
        <w:spacing w:before="0" w:after="200"/>
        <w:pBdr>
          <w:bottom w:val="single" w:sz="20" w:space="1" w:color="5DA6FF"/>
        </w:pBdr>
      </w:pPr>
      <w:r>
        <w:rPr>
          <w:rFonts w:ascii="Arial" w:hAnsi="Arial"/>
          <w:b/>
          <w:i w:val="0"/>
          <w:color w:val="233247"/>
          <w:sz w:val="46"/>
        </w:rPr>
        <w:t>Česká aplikace Kalkulko nabízí krátké procvičení matematiky bez reklam a nákupů</w:t>
      </w:r>
    </w:p>
    <w:p>
      <w:pPr>
        <w:spacing w:before="0" w:after="160" w:line="264" w:lineRule="auto"/>
      </w:pPr>
      <w:r>
        <w:rPr>
          <w:rFonts w:ascii="Arial" w:hAnsi="Arial"/>
          <w:b/>
          <w:i w:val="0"/>
          <w:color w:val="233247"/>
          <w:sz w:val="21"/>
        </w:rPr>
        <w:t xml:space="preserve">Praha, 22. července 2026 - </w:t>
      </w:r>
      <w:r>
        <w:rPr>
          <w:rFonts w:ascii="Arial" w:hAnsi="Arial"/>
          <w:b w:val="0"/>
          <w:i w:val="0"/>
          <w:color w:val="233247"/>
          <w:sz w:val="21"/>
        </w:rPr>
        <w:t>Kalkulko je česká mobilní aplikace pro krátké procvičování sčítání, odčítání, násobení a dělení na čas. Rodič nebo učitel zvolí počet příkladů a číselný rozsah, hráč po dokončení vidí čas, správnost, skóre a umístění v žebříčku. Aplikace je zdarma, bez reklam a bez nákupů v aplikaci.</w:t>
      </w:r>
    </w:p>
    <w:p>
      <w:pPr>
        <w:spacing w:before="40" w:after="40"/>
        <w:jc w:val="center"/>
      </w:pPr>
      <w:r>
        <w:drawing>
          <wp:inline xmlns:a="http://schemas.openxmlformats.org/drawingml/2006/main" xmlns:pic="http://schemas.openxmlformats.org/drawingml/2006/picture">
            <wp:extent cx="2788920" cy="2788920"/>
            <wp:docPr id="2" name="Picture 2" title="Ilustrační media kit Kalkulka" descr="Kampaňová ilustrace s telefonem, barevnými matematickými kartami, grafy a symboly základních početních operací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6-07-13-feed-media-kit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788920" cy="2788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80"/>
        <w:jc w:val="center"/>
      </w:pPr>
      <w:r>
        <w:rPr>
          <w:rFonts w:ascii="Arial" w:hAnsi="Arial"/>
          <w:b w:val="0"/>
          <w:i/>
          <w:color w:val="667085"/>
          <w:sz w:val="16"/>
        </w:rPr>
        <w:t>Kampaňová ilustrace Kalkulka; autentické obrazovky jsou ve veřejném media kitu.</w:t>
      </w:r>
    </w:p>
    <w:p>
      <w:pPr>
        <w:spacing w:before="0" w:after="140" w:line="264" w:lineRule="auto"/>
      </w:pPr>
      <w:r>
        <w:rPr>
          <w:rFonts w:ascii="Arial" w:hAnsi="Arial"/>
          <w:b w:val="0"/>
          <w:i w:val="0"/>
          <w:color w:val="233247"/>
          <w:sz w:val="21"/>
        </w:rPr>
        <w:t>Kalkulko vzniklo jako jednoduchá matematická rozcvička s jasným začátkem a koncem. Uživatel si vybírá z 10, 20, 50 nebo 100 příkladů a rozsahu do 10, 20, 50 nebo 100. K dispozici jsou čtyři základní početní operace. Generátor nepoužívá nulové operandy a u násobení ani dělení nezařazuje nulu nebo jedničku, aby krátké sady nebyly zaplněné triviálními příklady.</w:t>
      </w:r>
    </w:p>
    <w:p>
      <w:pPr>
        <w:pStyle w:val="Heading1"/>
        <w:keepNext/>
        <w:spacing w:before="200" w:after="100"/>
      </w:pPr>
      <w:r>
        <w:rPr>
          <w:rFonts w:ascii="Arial" w:hAnsi="Arial"/>
          <w:b/>
          <w:i w:val="0"/>
          <w:color w:val="233247"/>
          <w:sz w:val="29"/>
        </w:rPr>
        <w:t>Výsledek, žebříček a sdílení</w:t>
      </w:r>
    </w:p>
    <w:p>
      <w:pPr>
        <w:spacing w:before="0" w:after="140" w:line="264" w:lineRule="auto"/>
      </w:pPr>
      <w:r>
        <w:rPr>
          <w:rFonts w:ascii="Arial" w:hAnsi="Arial"/>
          <w:b w:val="0"/>
          <w:i w:val="0"/>
          <w:color w:val="233247"/>
          <w:sz w:val="21"/>
        </w:rPr>
        <w:t>Po dokončení hry aplikace ukáže počet správných a chybných odpovědí, celkový čas, skóre a aktuální pozici v žebříčku pro zvolené nastavení. Výsledek lze sdílet jako barevný obrázek v designu Kalkulka. Sdílení je dobrovolné a aplikace nepoužívá reklamní identifikátor.</w:t>
      </w:r>
    </w:p>
    <w:p>
      <w:pPr>
        <w:pStyle w:val="Heading1"/>
        <w:keepNext/>
        <w:spacing w:before="200" w:after="100"/>
      </w:pPr>
      <w:r>
        <w:rPr>
          <w:rFonts w:ascii="Arial" w:hAnsi="Arial"/>
          <w:b/>
          <w:i w:val="0"/>
          <w:color w:val="233247"/>
          <w:sz w:val="29"/>
        </w:rPr>
        <w:t>Souboj přes číselný kód</w:t>
      </w:r>
    </w:p>
    <w:p>
      <w:pPr>
        <w:spacing w:before="0" w:after="140" w:line="264" w:lineRule="auto"/>
      </w:pPr>
      <w:r>
        <w:rPr>
          <w:rFonts w:ascii="Arial" w:hAnsi="Arial"/>
          <w:b w:val="0"/>
          <w:i w:val="0"/>
          <w:color w:val="233247"/>
          <w:sz w:val="21"/>
        </w:rPr>
        <w:t>Dva hráči mohou spustit společný souboj přes šestimístný číselný kód místnosti. Oba dostanou stejnou sadu příkladů a po dokončení mohou porovnat výsledek. Není potřeba zakládat účet celé třídě ani složitě nastavovat výukovou platformu.</w:t>
      </w:r>
    </w:p>
    <w:p>
      <w:pPr>
        <w:pStyle w:val="Heading1"/>
        <w:keepNext/>
        <w:spacing w:before="200" w:after="100"/>
      </w:pPr>
      <w:r>
        <w:rPr>
          <w:rFonts w:ascii="Arial" w:hAnsi="Arial"/>
          <w:b/>
          <w:i w:val="0"/>
          <w:color w:val="233247"/>
          <w:sz w:val="29"/>
        </w:rPr>
        <w:t>Krátké použití doma nebo ve škole</w:t>
      </w:r>
    </w:p>
    <w:p>
      <w:pPr>
        <w:spacing w:before="0" w:after="140" w:line="264" w:lineRule="auto"/>
      </w:pPr>
      <w:r>
        <w:rPr>
          <w:rFonts w:ascii="Arial" w:hAnsi="Arial"/>
          <w:b w:val="0"/>
          <w:i w:val="0"/>
          <w:color w:val="233247"/>
          <w:sz w:val="21"/>
        </w:rPr>
        <w:t>Kalkulko je určené jako krátké procvičení, nikoli jako náhrada výuky nebo příslib lepších známek. Rodiče mohou začít deseti příklady sčítání a odčítání do 20. Učitelé a vychovatelé mohou stejný formát použít jako pětiminutovou rozcvičku, práci ve dvojici nebo dobrovolnou domácí výzvu.</w:t>
      </w:r>
    </w:p>
    <w:p>
      <w:pPr>
        <w:pStyle w:val="Heading1"/>
        <w:keepNext/>
        <w:spacing w:before="200" w:after="100"/>
      </w:pPr>
      <w:r>
        <w:rPr>
          <w:rFonts w:ascii="Arial" w:hAnsi="Arial"/>
          <w:b/>
          <w:i w:val="0"/>
          <w:color w:val="233247"/>
          <w:sz w:val="29"/>
        </w:rPr>
        <w:t>Dostupnost a podklady</w:t>
      </w:r>
    </w:p>
    <w:p>
      <w:pPr>
        <w:pStyle w:val="ListBullet"/>
        <w:spacing w:after="80" w:line="259" w:lineRule="auto"/>
        <w:ind w:left="504" w:hanging="259"/>
      </w:pPr>
      <w:r>
        <w:rPr>
          <w:rFonts w:ascii="Arial" w:hAnsi="Arial"/>
          <w:b/>
          <w:i w:val="0"/>
          <w:color w:val="233247"/>
          <w:sz w:val="20"/>
        </w:rPr>
        <w:t xml:space="preserve">Android: </w:t>
      </w:r>
      <w:hyperlink r:id="rId13">
        <w:r>
          <w:rPr>
            <w:rFonts w:ascii="Arial" w:hAnsi="Arial"/>
            <w:color w:val="5DA6FF"/>
            <w:u w:val="single"/>
            <w:sz w:val="20"/>
          </w:rPr>
          <w:t>Otevřít stránku pro Android</w:t>
        </w:r>
      </w:hyperlink>
    </w:p>
    <w:p>
      <w:pPr>
        <w:pStyle w:val="ListBullet"/>
        <w:spacing w:after="80" w:line="259" w:lineRule="auto"/>
        <w:ind w:left="504" w:hanging="259"/>
      </w:pPr>
      <w:r>
        <w:rPr>
          <w:rFonts w:ascii="Arial" w:hAnsi="Arial"/>
          <w:b/>
          <w:i w:val="0"/>
          <w:color w:val="233247"/>
          <w:sz w:val="20"/>
        </w:rPr>
        <w:t xml:space="preserve">iPhone a iPad: </w:t>
      </w:r>
      <w:hyperlink r:id="rId14">
        <w:r>
          <w:rPr>
            <w:rFonts w:ascii="Arial" w:hAnsi="Arial"/>
            <w:color w:val="5DA6FF"/>
            <w:u w:val="single"/>
            <w:sz w:val="20"/>
          </w:rPr>
          <w:t>Otevřít stránku pro iOS</w:t>
        </w:r>
      </w:hyperlink>
    </w:p>
    <w:p>
      <w:pPr>
        <w:pStyle w:val="ListBullet"/>
        <w:spacing w:after="80" w:line="259" w:lineRule="auto"/>
        <w:ind w:left="504" w:hanging="259"/>
      </w:pPr>
      <w:r>
        <w:rPr>
          <w:rFonts w:ascii="Arial" w:hAnsi="Arial"/>
          <w:b/>
          <w:i w:val="0"/>
          <w:color w:val="233247"/>
          <w:sz w:val="20"/>
        </w:rPr>
        <w:t xml:space="preserve">Media kit, screenshoty a vizuály: </w:t>
      </w:r>
      <w:hyperlink r:id="rId15">
        <w:r>
          <w:rPr>
            <w:rFonts w:ascii="Arial" w:hAnsi="Arial"/>
            <w:color w:val="5DA6FF"/>
            <w:u w:val="single"/>
            <w:sz w:val="20"/>
          </w:rPr>
          <w:t>Otevřít veřejný media kit</w:t>
        </w:r>
      </w:hyperlink>
    </w:p>
    <w:p>
      <w:pPr>
        <w:pStyle w:val="ListBullet"/>
        <w:spacing w:after="80" w:line="259" w:lineRule="auto"/>
        <w:ind w:left="504" w:hanging="259"/>
      </w:pPr>
      <w:r>
        <w:rPr>
          <w:rFonts w:ascii="Arial" w:hAnsi="Arial"/>
          <w:b/>
          <w:i w:val="0"/>
          <w:color w:val="233247"/>
          <w:sz w:val="20"/>
        </w:rPr>
        <w:t xml:space="preserve">Učitelská výzva A4: </w:t>
      </w:r>
      <w:hyperlink r:id="rId16">
        <w:r>
          <w:rPr>
            <w:rFonts w:ascii="Arial" w:hAnsi="Arial"/>
            <w:color w:val="5DA6FF"/>
            <w:u w:val="single"/>
            <w:sz w:val="20"/>
          </w:rPr>
          <w:t>Stáhnout tisknutelný list</w:t>
        </w:r>
      </w:hyperlink>
    </w:p>
    <w:p>
      <w:pPr>
        <w:pStyle w:val="Heading1"/>
        <w:keepNext/>
        <w:spacing w:before="200" w:after="100"/>
      </w:pPr>
      <w:r>
        <w:rPr>
          <w:rFonts w:ascii="Arial" w:hAnsi="Arial"/>
          <w:b/>
          <w:i w:val="0"/>
          <w:color w:val="233247"/>
          <w:sz w:val="29"/>
        </w:rPr>
        <w:t>O Kalkulku</w:t>
      </w:r>
    </w:p>
    <w:p>
      <w:pPr>
        <w:spacing w:before="0" w:after="140" w:line="264" w:lineRule="auto"/>
      </w:pPr>
      <w:r>
        <w:rPr>
          <w:rFonts w:ascii="Arial" w:hAnsi="Arial"/>
          <w:b w:val="0"/>
          <w:i w:val="0"/>
          <w:color w:val="233247"/>
          <w:sz w:val="21"/>
        </w:rPr>
        <w:t>Kalkulko je česká aplikace společnosti Yellow Bench s.r.o. pro krátké procvičování základní matematiky. Je dostupná zdarma na Google Play a App Store, bez reklam, bez nákupů v aplikaci a bez zamčených funkcí.</w:t>
      </w:r>
    </w:p>
    <w:p>
      <w:pPr>
        <w:spacing w:before="160" w:after="80"/>
        <w:pBdr>
          <w:bottom w:val="single" w:sz="18" w:space="1" w:color="FFD95A"/>
        </w:pBdr>
      </w:pPr>
      <w:r>
        <w:rPr>
          <w:rFonts w:ascii="Arial" w:hAnsi="Arial"/>
          <w:b/>
          <w:i w:val="0"/>
          <w:color w:val="2F7D59"/>
          <w:sz w:val="22"/>
        </w:rPr>
        <w:t>Mediální kontakt</w:t>
      </w:r>
    </w:p>
    <w:p>
      <w:pPr>
        <w:spacing w:before="0" w:after="140" w:line="264" w:lineRule="auto"/>
      </w:pPr>
      <w:r>
        <w:rPr>
          <w:rFonts w:ascii="Arial" w:hAnsi="Arial"/>
          <w:b w:val="0"/>
          <w:i w:val="0"/>
          <w:color w:val="233247"/>
          <w:sz w:val="21"/>
        </w:rPr>
        <w:t>Filip Decastelo | Yellow Bench s.r.o. | yellowbenchprague@gmail.com</w:t>
      </w:r>
    </w:p>
    <w:p>
      <w:pPr>
        <w:spacing w:after="100"/>
      </w:pPr>
      <w:hyperlink r:id="rId17">
        <w:r>
          <w:rPr>
            <w:rFonts w:ascii="Arial" w:hAnsi="Arial"/>
            <w:color w:val="5DA6FF"/>
            <w:u w:val="single"/>
            <w:sz w:val="21"/>
          </w:rPr>
          <w:t>Web Kalkulka</w:t>
        </w:r>
      </w:hyperlink>
    </w:p>
    <w:p>
      <w:pPr>
        <w:spacing w:before="80" w:after="0"/>
      </w:pPr>
      <w:r>
        <w:rPr>
          <w:rFonts w:ascii="Arial" w:hAnsi="Arial"/>
          <w:b w:val="0"/>
          <w:i/>
          <w:color w:val="667085"/>
          <w:sz w:val="17"/>
        </w:rPr>
        <w:t>Přiložený media-kit obraz je kampaňová ilustrace vytvořená pro Kalkulko, nikoli produktový screenshot. Aktuální produktové obrazovky jsou dostupné ve veřejném media kitu.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219" w:bottom="964" w:left="1219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Arial" w:hAnsi="Arial"/>
        <w:b w:val="0"/>
        <w:i w:val="0"/>
        <w:color w:val="667085"/>
        <w:sz w:val="17"/>
      </w:rPr>
      <w:t xml:space="preserve">Yellow Bench s.r.o.  |  kalkulko.cz  |  strana </w:t>
    </w:r>
    <w:r>
      <w:rPr>
        <w:rFonts w:ascii="Arial" w:hAnsi="Arial"/>
        <w:b w:val="0"/>
        <w:i w:val="0"/>
        <w:color w:val="667085"/>
        <w:sz w:val="17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Arial" w:hAnsi="Arial"/>
        <w:b/>
        <w:i w:val="0"/>
        <w:color w:val="667085"/>
        <w:sz w:val="17"/>
      </w:rPr>
      <w:t>Kalkulko | tisková zpráva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Arial" w:hAnsi="Arial"/>
      <w:color w:val="23324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233247"/>
      <w:sz w:val="29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59" w:lineRule="auto"/>
      <w:contextualSpacing/>
    </w:pPr>
    <w:rPr>
      <w:rFonts w:ascii="Arial" w:hAnsi="Arial"/>
      <w:color w:val="233247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hyperlink" Target="https://kalkulko.cz/android/?utm_source=press_wire&amp;utm_medium=editorial&amp;utm_campaign=media_kit&amp;utm_content=feedit_press_release" TargetMode="External"/><Relationship Id="rId14" Type="http://schemas.openxmlformats.org/officeDocument/2006/relationships/hyperlink" Target="https://kalkulko.cz/ios/?utm_source=press_wire&amp;utm_medium=editorial&amp;utm_campaign=media_kit&amp;utm_content=feedit_press_release" TargetMode="External"/><Relationship Id="rId15" Type="http://schemas.openxmlformats.org/officeDocument/2006/relationships/hyperlink" Target="https://kalkulko.cz/media/?utm_source=press_wire&amp;utm_medium=editorial&amp;utm_campaign=media_kit&amp;utm_content=feedit_press_release" TargetMode="External"/><Relationship Id="rId16" Type="http://schemas.openxmlformats.org/officeDocument/2006/relationships/hyperlink" Target="https://kalkulko.cz/media/kalkulko-10-prikladu-vyzva-pro-ucitele.pdf" TargetMode="External"/><Relationship Id="rId17" Type="http://schemas.openxmlformats.org/officeDocument/2006/relationships/hyperlink" Target="https://kalkulko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Česká aplikace Kalkulko nabízí krátké procvičení matematiky bez reklam a nákupů</dc:title>
  <dc:subject>Tisková zpráva společnosti Yellow Bench s.r.o.</dc:subject>
  <dc:creator>Filip Decastelo</dc:creator>
  <cp:keywords>Kalkulko, matematika, aplikace, rodiče, učitelé</cp:keywords>
  <dc:description>Tisková zpráva společnosti Yellow Bench s.r.o.</dc:description>
  <cp:lastModifiedBy>Filip Decastelo</cp:lastModifiedBy>
  <cp:revision>1</cp:revision>
  <dcterms:created xsi:type="dcterms:W3CDTF">2026-07-22T09:55:00Z</dcterms:created>
  <dcterms:modified xsi:type="dcterms:W3CDTF">2026-07-22T09:55:00Z</dcterms:modified>
  <cp:category/>
</cp:coreProperties>
</file>